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50A16">
      <w:pPr>
        <w:pStyle w:val="Heading2"/>
        <w:divId w:val="1402602743"/>
        <w:rPr>
          <w:rFonts w:eastAsia="Times New Roman"/>
        </w:rPr>
      </w:pPr>
      <w:r>
        <w:rPr>
          <w:rFonts w:eastAsia="Times New Roman"/>
        </w:rPr>
        <w:t>Men of the Hour: Fred E. Richards</w:t>
      </w:r>
    </w:p>
    <w:p w:rsidR="00000000" w:rsidRDefault="00E50A16">
      <w:pPr>
        <w:pStyle w:val="NormalWeb"/>
        <w:divId w:val="1402602743"/>
      </w:pPr>
      <w:r>
        <w:t>http://digitalmaine.com/men_of_the_hour/59</w:t>
      </w:r>
    </w:p>
    <w:p w:rsidR="00000000" w:rsidRDefault="00E50A16">
      <w:pPr>
        <w:divId w:val="140260274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50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FRED E. RICHARDS, Pres. Union Mutual Life Ins. Co.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THERE'S a duty to the loved ones, that we can't afford to shirk;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the leaving of a bank-account, when we have passed from work;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chap who fails to do it, cannot plead "I didn't know,"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In these days of life-insurance, with the agents on the go.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</w:t>
      </w:r>
      <w:r>
        <w:rPr>
          <w:rFonts w:ascii="Courier New" w:hAnsi="Courier New" w:cs="Courier New"/>
          <w:sz w:val="20"/>
          <w:szCs w:val="20"/>
        </w:rPr>
        <w:t xml:space="preserve">heir persistence is an axiom, for the boss is up behind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a-driving like the Dickens in his labor for mankind;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, when fluent Mister Agent nails you, sitting safe at home,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Don't forget </w:t>
      </w:r>
      <w:proofErr w:type="gramStart"/>
      <w:r>
        <w:rPr>
          <w:rFonts w:ascii="Courier New" w:hAnsi="Courier New" w:cs="Courier New"/>
          <w:sz w:val="20"/>
          <w:szCs w:val="20"/>
        </w:rPr>
        <w:t>it's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Richards, planning for protection of your own.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a hurried m</w:t>
      </w:r>
      <w:r>
        <w:rPr>
          <w:rFonts w:ascii="Courier New" w:hAnsi="Courier New" w:cs="Courier New"/>
          <w:sz w:val="20"/>
          <w:szCs w:val="20"/>
        </w:rPr>
        <w:t xml:space="preserve">an of business, and he pulls a lot of strings;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State of Maine's his debtor for a countless host of things.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it's banks or bonds or railroads or just philanthropic work,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hustling, active factor, one who'll never try to shirk; </w:t>
      </w:r>
    </w:p>
    <w:p w:rsidR="00693B11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mid banks and </w:t>
      </w:r>
      <w:r>
        <w:rPr>
          <w:rFonts w:ascii="Courier New" w:hAnsi="Courier New" w:cs="Courier New"/>
          <w:sz w:val="20"/>
          <w:szCs w:val="20"/>
        </w:rPr>
        <w:t xml:space="preserve">bonds and railroads, as I hasten to explain, </w:t>
      </w:r>
    </w:p>
    <w:p w:rsidR="00000000" w:rsidRDefault="00E50A16" w:rsidP="00693B1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026027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hobby's never stabled</w:t>
      </w:r>
      <w:r w:rsidR="00693B11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the "Union Mutual of Maine."</w:t>
      </w:r>
    </w:p>
    <w:bookmarkEnd w:id="0"/>
    <w:p w:rsidR="00000000" w:rsidRDefault="00E50A16">
      <w:pPr>
        <w:pStyle w:val="HTMLPreformatted"/>
        <w:divId w:val="1402602743"/>
      </w:pPr>
    </w:p>
    <w:p w:rsidR="00E50A16" w:rsidRDefault="00E50A16">
      <w:pPr>
        <w:pStyle w:val="NormalWeb"/>
        <w:divId w:val="1402602743"/>
      </w:pPr>
      <w:r>
        <w:rPr>
          <w:i/>
          <w:iCs/>
        </w:rPr>
        <w:t>Transcription produced by the DigitalMaine Transcription Project</w:t>
      </w:r>
    </w:p>
    <w:sectPr w:rsidR="00E50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93B11"/>
    <w:rsid w:val="00693B11"/>
    <w:rsid w:val="00E5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2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2017-06-21T18:38:00Z</dcterms:created>
  <dcterms:modified xsi:type="dcterms:W3CDTF">2017-06-21T18:38:00Z</dcterms:modified>
</cp:coreProperties>
</file>